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007F" w14:textId="759C7BEA" w:rsidR="00DF1480" w:rsidRPr="002A104A" w:rsidRDefault="002A104A" w:rsidP="00743E6C">
      <w:pPr>
        <w:spacing w:line="360" w:lineRule="auto"/>
        <w:jc w:val="right"/>
        <w:outlineLvl w:val="0"/>
        <w:rPr>
          <w:rFonts w:cstheme="minorHAnsi"/>
        </w:rPr>
      </w:pPr>
      <w:r w:rsidRPr="002A104A">
        <w:rPr>
          <w:rFonts w:cstheme="minorHAnsi"/>
        </w:rPr>
        <w:t>São Paulo, 7 de abril de</w:t>
      </w:r>
      <w:r w:rsidR="00145CC7" w:rsidRPr="002A104A">
        <w:rPr>
          <w:rFonts w:cstheme="minorHAnsi"/>
        </w:rPr>
        <w:t xml:space="preserve"> 2025</w:t>
      </w:r>
    </w:p>
    <w:p w14:paraId="05987F6D" w14:textId="77777777" w:rsidR="00743E6C" w:rsidRDefault="00743E6C" w:rsidP="00743E6C">
      <w:pPr>
        <w:jc w:val="both"/>
      </w:pPr>
      <w:bookmarkStart w:id="0" w:name="_Hlk127193200"/>
      <w:bookmarkStart w:id="1" w:name="_Hlk130382140"/>
    </w:p>
    <w:p w14:paraId="403E5AA4" w14:textId="77777777" w:rsidR="002A104A" w:rsidRPr="002A104A" w:rsidRDefault="002A104A" w:rsidP="00743E6C">
      <w:pPr>
        <w:jc w:val="both"/>
      </w:pPr>
    </w:p>
    <w:p w14:paraId="66522314" w14:textId="77777777" w:rsidR="002A104A" w:rsidRDefault="002A104A" w:rsidP="002A104A">
      <w:pPr>
        <w:jc w:val="both"/>
      </w:pPr>
      <w:r>
        <w:t>Prezados compradores dos cafés do Brasil,</w:t>
      </w:r>
    </w:p>
    <w:p w14:paraId="7818A5D5" w14:textId="77777777" w:rsidR="002A104A" w:rsidRDefault="002A104A" w:rsidP="002A104A">
      <w:pPr>
        <w:jc w:val="both"/>
      </w:pPr>
    </w:p>
    <w:p w14:paraId="649EC7F9" w14:textId="77777777" w:rsidR="002A104A" w:rsidRDefault="002A104A" w:rsidP="002A104A">
      <w:pPr>
        <w:jc w:val="both"/>
      </w:pPr>
      <w:r>
        <w:t xml:space="preserve">Na oportunidade de cumprimentá-los, trazemos a seu conhecimento as dificuldades que os exportadores de café têm enfrentado para a remessa de documentos e envio de amostras devido à greve dos fiscais da </w:t>
      </w:r>
      <w:r w:rsidRPr="002A104A">
        <w:rPr>
          <w:b/>
          <w:bCs/>
        </w:rPr>
        <w:t>RECEITA FEDERAL</w:t>
      </w:r>
      <w:r>
        <w:t xml:space="preserve"> do Brasil.</w:t>
      </w:r>
    </w:p>
    <w:p w14:paraId="3A6A955E" w14:textId="77777777" w:rsidR="002A104A" w:rsidRDefault="002A104A" w:rsidP="002A104A">
      <w:pPr>
        <w:jc w:val="both"/>
      </w:pPr>
    </w:p>
    <w:p w14:paraId="25F0FEEF" w14:textId="77777777" w:rsidR="002A104A" w:rsidRDefault="002A104A" w:rsidP="002A104A">
      <w:pPr>
        <w:jc w:val="both"/>
      </w:pPr>
      <w:r>
        <w:t>A greve dos fiscais aduaneiros, denominada “Operação Padrão”, que teve início no final de 2024 e se estende por mais de 100 dias, está causando imensos atrasos na liberação de documentos e envio amostras de café ao exterior, causando ruídos desnecessários e tensões nas relações comerciais entre exportadores e importadores.</w:t>
      </w:r>
    </w:p>
    <w:p w14:paraId="2970CAC0" w14:textId="77777777" w:rsidR="002A104A" w:rsidRDefault="002A104A" w:rsidP="002A104A">
      <w:pPr>
        <w:jc w:val="both"/>
      </w:pPr>
    </w:p>
    <w:p w14:paraId="671EFCDE" w14:textId="77777777" w:rsidR="002A104A" w:rsidRDefault="002A104A" w:rsidP="002A104A">
      <w:pPr>
        <w:jc w:val="both"/>
      </w:pPr>
      <w:r>
        <w:t>Não bastassem os entraves logísticos e a greve dos fiscais aduaneiros, chegou ao nosso conhecimento, agora, o aumento nos índices nos canais vermelho e amarelo, métodos utilizados para a classificação de risco da carga no sistema de comércio exterior do país, que impõem ainda mais dificuldades ao comércio exterior, porque passa a ser necessária a conferência física de cargas e documentos.</w:t>
      </w:r>
    </w:p>
    <w:p w14:paraId="2AD7B7AD" w14:textId="77777777" w:rsidR="002A104A" w:rsidRDefault="002A104A" w:rsidP="002A104A">
      <w:pPr>
        <w:jc w:val="both"/>
      </w:pPr>
    </w:p>
    <w:p w14:paraId="30AE3852" w14:textId="77777777" w:rsidR="002A104A" w:rsidRDefault="002A104A" w:rsidP="002A104A">
      <w:pPr>
        <w:jc w:val="both"/>
      </w:pPr>
      <w:r>
        <w:t>Dessa forma, por conta da greve dos fiscais aduaneiros, os processos de distribuição, conferência e liberação da carga estão se alongando muito.</w:t>
      </w:r>
    </w:p>
    <w:p w14:paraId="26B37EC7" w14:textId="77777777" w:rsidR="002A104A" w:rsidRDefault="002A104A" w:rsidP="002A104A">
      <w:pPr>
        <w:jc w:val="both"/>
      </w:pPr>
    </w:p>
    <w:p w14:paraId="4F135BBA" w14:textId="77777777" w:rsidR="002A104A" w:rsidRDefault="002A104A" w:rsidP="002A104A">
      <w:pPr>
        <w:jc w:val="both"/>
      </w:pPr>
      <w:r>
        <w:t>O CECAFÉ vem fazendo gestões no âmbito do Instituto Pensar Agro (IPA) e da Frente Parlamentar da Agricultura (FPA), juntamente com as demais associações do agronegócio brasileiro, com o objetivo de buscar uma breve solução, mas os avanços ainda são tímidos, lentos e burocráticos, sem uma data prevista para a sua conclusão.</w:t>
      </w:r>
    </w:p>
    <w:p w14:paraId="34B2DAB1" w14:textId="77777777" w:rsidR="002A104A" w:rsidRDefault="002A104A" w:rsidP="002A104A">
      <w:pPr>
        <w:jc w:val="both"/>
      </w:pPr>
    </w:p>
    <w:p w14:paraId="4C7C9643" w14:textId="77777777" w:rsidR="002A104A" w:rsidRDefault="002A104A" w:rsidP="002A104A">
      <w:pPr>
        <w:jc w:val="both"/>
      </w:pPr>
      <w:r>
        <w:t>No entanto, queremos reforçar o nosso compromisso com os compradores do café brasileiro, ressaltando que os exportadores e as suas equipes de logística seguem empenhando inúmeros esforços para conseguir consolidar suas cargas e atender nossos clientes.</w:t>
      </w:r>
    </w:p>
    <w:p w14:paraId="629D59A3" w14:textId="77777777" w:rsidR="002A104A" w:rsidRDefault="002A104A" w:rsidP="002A104A">
      <w:pPr>
        <w:jc w:val="both"/>
      </w:pPr>
    </w:p>
    <w:p w14:paraId="49849F20" w14:textId="77777777" w:rsidR="002A104A" w:rsidRDefault="002A104A" w:rsidP="002A104A">
      <w:pPr>
        <w:jc w:val="both"/>
      </w:pPr>
      <w:r>
        <w:t>Certo de poder contar com a sua compreensão, o CECAFÉ segue à disposição para mais informações e esclarecimentos.</w:t>
      </w:r>
    </w:p>
    <w:p w14:paraId="7FD97174" w14:textId="77777777" w:rsidR="002A104A" w:rsidRDefault="002A104A" w:rsidP="002A104A"/>
    <w:p w14:paraId="53E25F62" w14:textId="77777777" w:rsidR="002A104A" w:rsidRDefault="002A104A" w:rsidP="002A104A">
      <w:r>
        <w:t>Atenciosamente,</w:t>
      </w:r>
    </w:p>
    <w:p w14:paraId="51D1A688" w14:textId="77777777" w:rsidR="00743E6C" w:rsidRPr="000141BA" w:rsidRDefault="00743E6C" w:rsidP="00743E6C">
      <w:pPr>
        <w:jc w:val="both"/>
        <w:rPr>
          <w:lang w:val="en-US"/>
        </w:rPr>
      </w:pPr>
    </w:p>
    <w:p w14:paraId="04C187F4" w14:textId="77777777" w:rsidR="006D7906" w:rsidRDefault="006D7906" w:rsidP="00743E6C">
      <w:pPr>
        <w:spacing w:after="160" w:line="278" w:lineRule="auto"/>
        <w:rPr>
          <w:b/>
          <w:bCs/>
        </w:rPr>
        <w:sectPr w:rsidR="006D7906" w:rsidSect="00E25E4D">
          <w:headerReference w:type="default" r:id="rId10"/>
          <w:footerReference w:type="default" r:id="rId11"/>
          <w:pgSz w:w="11900" w:h="16840"/>
          <w:pgMar w:top="1701" w:right="1134" w:bottom="1701" w:left="1134" w:header="567" w:footer="567" w:gutter="0"/>
          <w:cols w:space="708"/>
          <w:docGrid w:linePitch="360"/>
        </w:sectPr>
      </w:pPr>
    </w:p>
    <w:p w14:paraId="2E65CBCE" w14:textId="7FC275B5" w:rsidR="00743E6C" w:rsidRPr="00361A7E" w:rsidRDefault="00743E6C" w:rsidP="00743E6C">
      <w:pPr>
        <w:spacing w:after="160" w:line="278" w:lineRule="auto"/>
      </w:pPr>
      <w:r w:rsidRPr="00361A7E">
        <w:rPr>
          <w:b/>
          <w:bCs/>
        </w:rPr>
        <w:t>Marcos Antonio Matos</w:t>
      </w:r>
      <w:r w:rsidRPr="00361A7E">
        <w:br/>
      </w:r>
      <w:r w:rsidR="000141BA">
        <w:t xml:space="preserve">CEO </w:t>
      </w:r>
    </w:p>
    <w:p w14:paraId="0F89532A" w14:textId="0BD91CE9" w:rsidR="00743E6C" w:rsidRPr="00743E6C" w:rsidRDefault="00743E6C" w:rsidP="00743E6C">
      <w:pPr>
        <w:sectPr w:rsidR="00743E6C" w:rsidRPr="00743E6C" w:rsidSect="00743E6C">
          <w:type w:val="continuous"/>
          <w:pgSz w:w="11900" w:h="16840"/>
          <w:pgMar w:top="1701" w:right="1134" w:bottom="1560" w:left="1134" w:header="567" w:footer="567" w:gutter="0"/>
          <w:cols w:num="2" w:space="708"/>
          <w:docGrid w:linePitch="360"/>
        </w:sectPr>
      </w:pPr>
      <w:r w:rsidRPr="00361A7E">
        <w:rPr>
          <w:b/>
          <w:bCs/>
        </w:rPr>
        <w:t>Eduardo Heron Santos</w:t>
      </w:r>
      <w:r w:rsidRPr="00361A7E">
        <w:br/>
      </w:r>
      <w:proofErr w:type="spellStart"/>
      <w:r w:rsidR="000141BA">
        <w:t>Technical</w:t>
      </w:r>
      <w:proofErr w:type="spellEnd"/>
      <w:r w:rsidR="000141BA">
        <w:t xml:space="preserve"> </w:t>
      </w:r>
      <w:proofErr w:type="spellStart"/>
      <w:r w:rsidR="000141BA">
        <w:t>Director</w:t>
      </w:r>
      <w:bookmarkEnd w:id="0"/>
      <w:bookmarkEnd w:id="1"/>
      <w:proofErr w:type="spellEnd"/>
    </w:p>
    <w:p w14:paraId="78A484C7" w14:textId="3891C04E" w:rsidR="0091675A" w:rsidRPr="00DF1480" w:rsidRDefault="0091675A" w:rsidP="00743E6C">
      <w:pPr>
        <w:tabs>
          <w:tab w:val="left" w:pos="1792"/>
          <w:tab w:val="center" w:pos="4252"/>
        </w:tabs>
        <w:rPr>
          <w:rFonts w:ascii="Tahoma" w:hAnsi="Tahoma" w:cs="Tahoma"/>
          <w:b/>
          <w:sz w:val="20"/>
          <w:szCs w:val="20"/>
        </w:rPr>
      </w:pPr>
    </w:p>
    <w:sectPr w:rsidR="0091675A" w:rsidRPr="00DF1480" w:rsidSect="00743E6C">
      <w:type w:val="continuous"/>
      <w:pgSz w:w="11900" w:h="16840"/>
      <w:pgMar w:top="170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2517" w14:textId="77777777" w:rsidR="0099041B" w:rsidRDefault="0099041B" w:rsidP="00E25E4D">
      <w:r>
        <w:separator/>
      </w:r>
    </w:p>
  </w:endnote>
  <w:endnote w:type="continuationSeparator" w:id="0">
    <w:p w14:paraId="168365EF" w14:textId="77777777" w:rsidR="0099041B" w:rsidRDefault="0099041B" w:rsidP="00E2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91D7" w14:textId="77777777" w:rsidR="00276C70" w:rsidRPr="00E25E4D" w:rsidRDefault="00276C70" w:rsidP="00E25E4D">
    <w:pPr>
      <w:pStyle w:val="Rodap"/>
      <w:jc w:val="center"/>
      <w:rPr>
        <w:rFonts w:ascii="Calibri" w:hAnsi="Calibri" w:cs="Calibri"/>
        <w:b/>
        <w:sz w:val="20"/>
        <w:szCs w:val="20"/>
      </w:rPr>
    </w:pPr>
    <w:r w:rsidRPr="00E25E4D">
      <w:rPr>
        <w:rFonts w:ascii="Calibri" w:hAnsi="Calibri" w:cs="Calibri"/>
        <w:b/>
        <w:sz w:val="20"/>
        <w:szCs w:val="20"/>
      </w:rPr>
      <w:t>Conselho dos Exportadores de Café do Brasil</w:t>
    </w:r>
  </w:p>
  <w:p w14:paraId="0D48AB77" w14:textId="77777777" w:rsidR="00276C70" w:rsidRPr="00E25E4D" w:rsidRDefault="00276C70" w:rsidP="006B75AE">
    <w:pPr>
      <w:pStyle w:val="Rodap"/>
      <w:jc w:val="center"/>
      <w:rPr>
        <w:rFonts w:ascii="Calibri" w:hAnsi="Calibri" w:cs="Calibri"/>
        <w:sz w:val="19"/>
        <w:szCs w:val="19"/>
      </w:rPr>
    </w:pPr>
    <w:r w:rsidRPr="00E25E4D">
      <w:rPr>
        <w:rFonts w:ascii="Calibri" w:hAnsi="Calibri" w:cs="Calibri"/>
        <w:sz w:val="19"/>
        <w:szCs w:val="19"/>
      </w:rPr>
      <w:t xml:space="preserve">Av. Nove de Julho, 4.865, Torre A – </w:t>
    </w:r>
    <w:proofErr w:type="spellStart"/>
    <w:r w:rsidRPr="00E25E4D">
      <w:rPr>
        <w:rFonts w:ascii="Calibri" w:hAnsi="Calibri" w:cs="Calibri"/>
        <w:sz w:val="19"/>
        <w:szCs w:val="19"/>
      </w:rPr>
      <w:t>cj</w:t>
    </w:r>
    <w:proofErr w:type="spellEnd"/>
    <w:r w:rsidRPr="00E25E4D">
      <w:rPr>
        <w:rFonts w:ascii="Calibri" w:hAnsi="Calibri" w:cs="Calibri"/>
        <w:sz w:val="19"/>
        <w:szCs w:val="19"/>
      </w:rPr>
      <w:t>. 61 – São Paulo, SP – CEP 01407-200 | Telefone: (11) 3079-3755 | Fax: 3167-4060</w:t>
    </w:r>
    <w:r>
      <w:rPr>
        <w:rFonts w:ascii="Calibri" w:hAnsi="Calibri" w:cs="Calibri"/>
        <w:sz w:val="19"/>
        <w:szCs w:val="19"/>
      </w:rPr>
      <w:t xml:space="preserve"> Email: </w:t>
    </w:r>
    <w:hyperlink r:id="rId1" w:history="1">
      <w:r w:rsidRPr="006B75AE">
        <w:rPr>
          <w:rStyle w:val="Hyperlink"/>
          <w:rFonts w:ascii="Calibri" w:hAnsi="Calibri" w:cs="Calibri"/>
          <w:color w:val="auto"/>
          <w:sz w:val="19"/>
          <w:szCs w:val="19"/>
          <w:u w:val="none"/>
        </w:rPr>
        <w:t>cecafe@cecafe.com.br</w:t>
      </w:r>
    </w:hyperlink>
    <w:r>
      <w:rPr>
        <w:rFonts w:ascii="Calibri" w:hAnsi="Calibri" w:cs="Calibri"/>
        <w:sz w:val="19"/>
        <w:szCs w:val="19"/>
      </w:rPr>
      <w:t xml:space="preserve"> | Site: www.cecafe.com.br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E767" w14:textId="77777777" w:rsidR="0099041B" w:rsidRDefault="0099041B" w:rsidP="00E25E4D">
      <w:r>
        <w:separator/>
      </w:r>
    </w:p>
  </w:footnote>
  <w:footnote w:type="continuationSeparator" w:id="0">
    <w:p w14:paraId="5607B595" w14:textId="77777777" w:rsidR="0099041B" w:rsidRDefault="0099041B" w:rsidP="00E2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8DC6" w14:textId="183EAE76" w:rsidR="00276C70" w:rsidRDefault="00276C70" w:rsidP="00CD1846">
    <w:pPr>
      <w:pStyle w:val="Cabealho"/>
      <w:tabs>
        <w:tab w:val="clear" w:pos="4419"/>
        <w:tab w:val="clear" w:pos="8838"/>
        <w:tab w:val="left" w:pos="6960"/>
      </w:tabs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DBA919B" wp14:editId="37B79F63">
          <wp:simplePos x="0" y="0"/>
          <wp:positionH relativeFrom="column">
            <wp:posOffset>-5715</wp:posOffset>
          </wp:positionH>
          <wp:positionV relativeFrom="paragraph">
            <wp:posOffset>-55245</wp:posOffset>
          </wp:positionV>
          <wp:extent cx="2258083" cy="355452"/>
          <wp:effectExtent l="0" t="0" r="0" b="6985"/>
          <wp:wrapNone/>
          <wp:docPr id="20" name="Imagem 20" descr="/Users/diego/Documents/Trabalhos atuais/Cecafe/Logotipos/Logotipos Cecafé/Cecafé/Bitmap/Cecafe-logotipo-original-horizontal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ego/Documents/Trabalhos atuais/Cecafe/Logotipos/Logotipos Cecafé/Cecafé/Bitmap/Cecafe-logotipo-original-horizontal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83" cy="35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1846">
      <w:tab/>
    </w:r>
  </w:p>
  <w:p w14:paraId="79A6C44F" w14:textId="754D6A98" w:rsidR="00276C70" w:rsidRDefault="00276C70" w:rsidP="00DF1480">
    <w:pPr>
      <w:jc w:val="both"/>
      <w:rPr>
        <w:rFonts w:ascii="Arial" w:hAnsi="Arial" w:cs="Arial"/>
        <w:sz w:val="16"/>
        <w:szCs w:val="16"/>
      </w:rPr>
    </w:pPr>
  </w:p>
  <w:p w14:paraId="0DC613AC" w14:textId="21538970" w:rsidR="00276C70" w:rsidRDefault="00743E6C" w:rsidP="00DF1480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Comunicado</w:t>
    </w:r>
    <w:r w:rsidR="00276C70">
      <w:rPr>
        <w:rFonts w:ascii="Arial" w:hAnsi="Arial" w:cs="Arial"/>
        <w:sz w:val="16"/>
        <w:szCs w:val="16"/>
      </w:rPr>
      <w:t xml:space="preserve"> </w:t>
    </w:r>
    <w:r w:rsidR="00AC1CE3">
      <w:rPr>
        <w:rFonts w:ascii="Arial" w:hAnsi="Arial" w:cs="Arial"/>
        <w:sz w:val="16"/>
        <w:szCs w:val="16"/>
      </w:rPr>
      <w:t>0</w:t>
    </w:r>
    <w:r w:rsidR="006D7906">
      <w:rPr>
        <w:rFonts w:ascii="Arial" w:hAnsi="Arial" w:cs="Arial"/>
        <w:sz w:val="16"/>
        <w:szCs w:val="16"/>
      </w:rPr>
      <w:t>32</w:t>
    </w:r>
    <w:r w:rsidR="0085676B">
      <w:rPr>
        <w:rFonts w:ascii="Arial" w:hAnsi="Arial" w:cs="Arial"/>
        <w:sz w:val="16"/>
        <w:szCs w:val="16"/>
      </w:rPr>
      <w:t>-</w:t>
    </w:r>
    <w:r w:rsidR="00256685">
      <w:rPr>
        <w:rFonts w:ascii="Arial" w:hAnsi="Arial" w:cs="Arial"/>
        <w:sz w:val="16"/>
        <w:szCs w:val="16"/>
      </w:rPr>
      <w:t>202</w:t>
    </w:r>
    <w:r w:rsidR="00AC1CE3">
      <w:rPr>
        <w:rFonts w:ascii="Arial" w:hAnsi="Arial" w:cs="Arial"/>
        <w:sz w:val="16"/>
        <w:szCs w:val="16"/>
      </w:rPr>
      <w:t>5</w:t>
    </w:r>
  </w:p>
  <w:p w14:paraId="02ED6276" w14:textId="47B45D41" w:rsidR="00276C70" w:rsidRDefault="00276C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5A6"/>
    <w:multiLevelType w:val="hybridMultilevel"/>
    <w:tmpl w:val="C938DFA4"/>
    <w:lvl w:ilvl="0" w:tplc="522CD0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1F1"/>
    <w:multiLevelType w:val="hybridMultilevel"/>
    <w:tmpl w:val="C638D6EE"/>
    <w:lvl w:ilvl="0" w:tplc="0416000F">
      <w:start w:val="1"/>
      <w:numFmt w:val="decimal"/>
      <w:lvlText w:val="%1."/>
      <w:lvlJc w:val="left"/>
      <w:pPr>
        <w:ind w:left="1239" w:hanging="360"/>
      </w:pPr>
    </w:lvl>
    <w:lvl w:ilvl="1" w:tplc="04160019" w:tentative="1">
      <w:start w:val="1"/>
      <w:numFmt w:val="lowerLetter"/>
      <w:lvlText w:val="%2."/>
      <w:lvlJc w:val="left"/>
      <w:pPr>
        <w:ind w:left="1959" w:hanging="360"/>
      </w:pPr>
    </w:lvl>
    <w:lvl w:ilvl="2" w:tplc="0416001B" w:tentative="1">
      <w:start w:val="1"/>
      <w:numFmt w:val="lowerRoman"/>
      <w:lvlText w:val="%3."/>
      <w:lvlJc w:val="right"/>
      <w:pPr>
        <w:ind w:left="2679" w:hanging="180"/>
      </w:pPr>
    </w:lvl>
    <w:lvl w:ilvl="3" w:tplc="0416000F" w:tentative="1">
      <w:start w:val="1"/>
      <w:numFmt w:val="decimal"/>
      <w:lvlText w:val="%4."/>
      <w:lvlJc w:val="left"/>
      <w:pPr>
        <w:ind w:left="3399" w:hanging="360"/>
      </w:pPr>
    </w:lvl>
    <w:lvl w:ilvl="4" w:tplc="04160019" w:tentative="1">
      <w:start w:val="1"/>
      <w:numFmt w:val="lowerLetter"/>
      <w:lvlText w:val="%5."/>
      <w:lvlJc w:val="left"/>
      <w:pPr>
        <w:ind w:left="4119" w:hanging="360"/>
      </w:pPr>
    </w:lvl>
    <w:lvl w:ilvl="5" w:tplc="0416001B" w:tentative="1">
      <w:start w:val="1"/>
      <w:numFmt w:val="lowerRoman"/>
      <w:lvlText w:val="%6."/>
      <w:lvlJc w:val="right"/>
      <w:pPr>
        <w:ind w:left="4839" w:hanging="180"/>
      </w:pPr>
    </w:lvl>
    <w:lvl w:ilvl="6" w:tplc="0416000F" w:tentative="1">
      <w:start w:val="1"/>
      <w:numFmt w:val="decimal"/>
      <w:lvlText w:val="%7."/>
      <w:lvlJc w:val="left"/>
      <w:pPr>
        <w:ind w:left="5559" w:hanging="360"/>
      </w:pPr>
    </w:lvl>
    <w:lvl w:ilvl="7" w:tplc="04160019" w:tentative="1">
      <w:start w:val="1"/>
      <w:numFmt w:val="lowerLetter"/>
      <w:lvlText w:val="%8."/>
      <w:lvlJc w:val="left"/>
      <w:pPr>
        <w:ind w:left="6279" w:hanging="360"/>
      </w:pPr>
    </w:lvl>
    <w:lvl w:ilvl="8" w:tplc="0416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28626607"/>
    <w:multiLevelType w:val="hybridMultilevel"/>
    <w:tmpl w:val="8D743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7FA8"/>
    <w:multiLevelType w:val="hybridMultilevel"/>
    <w:tmpl w:val="72E89DBE"/>
    <w:lvl w:ilvl="0" w:tplc="23C20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1546">
    <w:abstractNumId w:val="1"/>
  </w:num>
  <w:num w:numId="2" w16cid:durableId="1769078892">
    <w:abstractNumId w:val="3"/>
  </w:num>
  <w:num w:numId="3" w16cid:durableId="1032806746">
    <w:abstractNumId w:val="0"/>
  </w:num>
  <w:num w:numId="4" w16cid:durableId="106201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4D"/>
    <w:rsid w:val="0000740B"/>
    <w:rsid w:val="000141BA"/>
    <w:rsid w:val="00015560"/>
    <w:rsid w:val="00022A84"/>
    <w:rsid w:val="000237C2"/>
    <w:rsid w:val="000400F8"/>
    <w:rsid w:val="000431FB"/>
    <w:rsid w:val="000451B3"/>
    <w:rsid w:val="000459DE"/>
    <w:rsid w:val="000545E3"/>
    <w:rsid w:val="000611C6"/>
    <w:rsid w:val="000626B6"/>
    <w:rsid w:val="00066869"/>
    <w:rsid w:val="00090E09"/>
    <w:rsid w:val="00093EE4"/>
    <w:rsid w:val="00097B7E"/>
    <w:rsid w:val="000A3897"/>
    <w:rsid w:val="000B43AA"/>
    <w:rsid w:val="00100C1F"/>
    <w:rsid w:val="00103ABC"/>
    <w:rsid w:val="00106C06"/>
    <w:rsid w:val="00113DB2"/>
    <w:rsid w:val="00126D34"/>
    <w:rsid w:val="00133F2E"/>
    <w:rsid w:val="00145CC7"/>
    <w:rsid w:val="00155E0E"/>
    <w:rsid w:val="001D49B4"/>
    <w:rsid w:val="001E16F3"/>
    <w:rsid w:val="001E62B6"/>
    <w:rsid w:val="001F5E7D"/>
    <w:rsid w:val="00206FBE"/>
    <w:rsid w:val="0022023F"/>
    <w:rsid w:val="00221F25"/>
    <w:rsid w:val="00226588"/>
    <w:rsid w:val="00227172"/>
    <w:rsid w:val="002449A0"/>
    <w:rsid w:val="00255FE3"/>
    <w:rsid w:val="00256685"/>
    <w:rsid w:val="002607F2"/>
    <w:rsid w:val="00276C70"/>
    <w:rsid w:val="002807CA"/>
    <w:rsid w:val="002A104A"/>
    <w:rsid w:val="002A2D13"/>
    <w:rsid w:val="002B20EB"/>
    <w:rsid w:val="002B2C6E"/>
    <w:rsid w:val="002C17FF"/>
    <w:rsid w:val="002D721D"/>
    <w:rsid w:val="002E0636"/>
    <w:rsid w:val="00306D16"/>
    <w:rsid w:val="00313B68"/>
    <w:rsid w:val="003251AA"/>
    <w:rsid w:val="0032699C"/>
    <w:rsid w:val="00330A8D"/>
    <w:rsid w:val="00335149"/>
    <w:rsid w:val="003373EE"/>
    <w:rsid w:val="00364144"/>
    <w:rsid w:val="00384A46"/>
    <w:rsid w:val="00387575"/>
    <w:rsid w:val="00390430"/>
    <w:rsid w:val="003A562E"/>
    <w:rsid w:val="003B0B18"/>
    <w:rsid w:val="003B2B02"/>
    <w:rsid w:val="003C6CCF"/>
    <w:rsid w:val="003D3882"/>
    <w:rsid w:val="003E6D3C"/>
    <w:rsid w:val="003E7E67"/>
    <w:rsid w:val="003F32BD"/>
    <w:rsid w:val="00405B4B"/>
    <w:rsid w:val="00412105"/>
    <w:rsid w:val="004150AE"/>
    <w:rsid w:val="004219F8"/>
    <w:rsid w:val="00430845"/>
    <w:rsid w:val="00434DE9"/>
    <w:rsid w:val="00437ADE"/>
    <w:rsid w:val="00457AB4"/>
    <w:rsid w:val="00464A9F"/>
    <w:rsid w:val="00472219"/>
    <w:rsid w:val="00473C85"/>
    <w:rsid w:val="00476432"/>
    <w:rsid w:val="00476812"/>
    <w:rsid w:val="00483C82"/>
    <w:rsid w:val="004B6211"/>
    <w:rsid w:val="004E48BF"/>
    <w:rsid w:val="005038E0"/>
    <w:rsid w:val="0052621B"/>
    <w:rsid w:val="00533952"/>
    <w:rsid w:val="0053744A"/>
    <w:rsid w:val="00546F68"/>
    <w:rsid w:val="0056204F"/>
    <w:rsid w:val="00570165"/>
    <w:rsid w:val="00576697"/>
    <w:rsid w:val="005904A2"/>
    <w:rsid w:val="005922B4"/>
    <w:rsid w:val="005979A9"/>
    <w:rsid w:val="005C40A0"/>
    <w:rsid w:val="005D0855"/>
    <w:rsid w:val="005E331C"/>
    <w:rsid w:val="005F3B6B"/>
    <w:rsid w:val="0060365B"/>
    <w:rsid w:val="00605A27"/>
    <w:rsid w:val="006160DF"/>
    <w:rsid w:val="00616757"/>
    <w:rsid w:val="00634698"/>
    <w:rsid w:val="00642924"/>
    <w:rsid w:val="00645F50"/>
    <w:rsid w:val="00661DCB"/>
    <w:rsid w:val="00663C6B"/>
    <w:rsid w:val="00666970"/>
    <w:rsid w:val="00673FAD"/>
    <w:rsid w:val="00690CAC"/>
    <w:rsid w:val="0069330A"/>
    <w:rsid w:val="00695508"/>
    <w:rsid w:val="006B75AE"/>
    <w:rsid w:val="006C20B7"/>
    <w:rsid w:val="006D41AB"/>
    <w:rsid w:val="006D4FDF"/>
    <w:rsid w:val="006D5064"/>
    <w:rsid w:val="006D654B"/>
    <w:rsid w:val="006D69A3"/>
    <w:rsid w:val="006D7906"/>
    <w:rsid w:val="006E02CB"/>
    <w:rsid w:val="00735131"/>
    <w:rsid w:val="00743E6C"/>
    <w:rsid w:val="00757C8F"/>
    <w:rsid w:val="007746A0"/>
    <w:rsid w:val="00791F40"/>
    <w:rsid w:val="00796C98"/>
    <w:rsid w:val="007B0DC3"/>
    <w:rsid w:val="007B2BA2"/>
    <w:rsid w:val="007B537A"/>
    <w:rsid w:val="007B67EE"/>
    <w:rsid w:val="007C2A3A"/>
    <w:rsid w:val="007D194A"/>
    <w:rsid w:val="007D5C8D"/>
    <w:rsid w:val="007D6431"/>
    <w:rsid w:val="007E1A28"/>
    <w:rsid w:val="007F618C"/>
    <w:rsid w:val="00814A32"/>
    <w:rsid w:val="0082169E"/>
    <w:rsid w:val="00824776"/>
    <w:rsid w:val="0085676B"/>
    <w:rsid w:val="00860709"/>
    <w:rsid w:val="0089283C"/>
    <w:rsid w:val="008A0C08"/>
    <w:rsid w:val="008B36AF"/>
    <w:rsid w:val="008E412E"/>
    <w:rsid w:val="008F4634"/>
    <w:rsid w:val="00901E65"/>
    <w:rsid w:val="009073ED"/>
    <w:rsid w:val="00910666"/>
    <w:rsid w:val="0091675A"/>
    <w:rsid w:val="00947219"/>
    <w:rsid w:val="00961EA1"/>
    <w:rsid w:val="009639E2"/>
    <w:rsid w:val="00963A9F"/>
    <w:rsid w:val="00964C9C"/>
    <w:rsid w:val="00982E75"/>
    <w:rsid w:val="0099041B"/>
    <w:rsid w:val="00990E6D"/>
    <w:rsid w:val="00995FBC"/>
    <w:rsid w:val="009C456B"/>
    <w:rsid w:val="009C792A"/>
    <w:rsid w:val="009F4BF9"/>
    <w:rsid w:val="00A0249F"/>
    <w:rsid w:val="00A14739"/>
    <w:rsid w:val="00A2112F"/>
    <w:rsid w:val="00A2479A"/>
    <w:rsid w:val="00A3330C"/>
    <w:rsid w:val="00A359E9"/>
    <w:rsid w:val="00A3628A"/>
    <w:rsid w:val="00A42F6A"/>
    <w:rsid w:val="00A45710"/>
    <w:rsid w:val="00A4623D"/>
    <w:rsid w:val="00A5006B"/>
    <w:rsid w:val="00A528E6"/>
    <w:rsid w:val="00A543F9"/>
    <w:rsid w:val="00A65DF3"/>
    <w:rsid w:val="00A67272"/>
    <w:rsid w:val="00A91655"/>
    <w:rsid w:val="00A9188D"/>
    <w:rsid w:val="00AA5CD9"/>
    <w:rsid w:val="00AB4C8A"/>
    <w:rsid w:val="00AC1CE3"/>
    <w:rsid w:val="00AC5EFB"/>
    <w:rsid w:val="00AC7A7B"/>
    <w:rsid w:val="00AD0CF8"/>
    <w:rsid w:val="00AD1BC5"/>
    <w:rsid w:val="00AD22E4"/>
    <w:rsid w:val="00B0156A"/>
    <w:rsid w:val="00B41A73"/>
    <w:rsid w:val="00B53B7F"/>
    <w:rsid w:val="00B55EC1"/>
    <w:rsid w:val="00B6547B"/>
    <w:rsid w:val="00B70E2E"/>
    <w:rsid w:val="00B824C3"/>
    <w:rsid w:val="00B950EC"/>
    <w:rsid w:val="00BA5409"/>
    <w:rsid w:val="00BB3B25"/>
    <w:rsid w:val="00BB7256"/>
    <w:rsid w:val="00BB7521"/>
    <w:rsid w:val="00C05E24"/>
    <w:rsid w:val="00C102A5"/>
    <w:rsid w:val="00C3461D"/>
    <w:rsid w:val="00C445FB"/>
    <w:rsid w:val="00C52992"/>
    <w:rsid w:val="00C66D1E"/>
    <w:rsid w:val="00C86296"/>
    <w:rsid w:val="00CA02CF"/>
    <w:rsid w:val="00CA19D5"/>
    <w:rsid w:val="00CA514A"/>
    <w:rsid w:val="00CA51BD"/>
    <w:rsid w:val="00CB59E3"/>
    <w:rsid w:val="00CB790A"/>
    <w:rsid w:val="00CC059B"/>
    <w:rsid w:val="00CD1846"/>
    <w:rsid w:val="00CE5351"/>
    <w:rsid w:val="00CF2944"/>
    <w:rsid w:val="00D04136"/>
    <w:rsid w:val="00D16FC7"/>
    <w:rsid w:val="00D2190B"/>
    <w:rsid w:val="00D26790"/>
    <w:rsid w:val="00D31A33"/>
    <w:rsid w:val="00D31A5F"/>
    <w:rsid w:val="00D37A0D"/>
    <w:rsid w:val="00D44E9F"/>
    <w:rsid w:val="00D530FA"/>
    <w:rsid w:val="00D8292A"/>
    <w:rsid w:val="00D86959"/>
    <w:rsid w:val="00D911C4"/>
    <w:rsid w:val="00D93553"/>
    <w:rsid w:val="00DA18B6"/>
    <w:rsid w:val="00DA65FE"/>
    <w:rsid w:val="00DC3469"/>
    <w:rsid w:val="00DC3902"/>
    <w:rsid w:val="00DD3B1B"/>
    <w:rsid w:val="00DD4086"/>
    <w:rsid w:val="00DE023B"/>
    <w:rsid w:val="00DE071D"/>
    <w:rsid w:val="00DE4116"/>
    <w:rsid w:val="00DF1480"/>
    <w:rsid w:val="00E0764E"/>
    <w:rsid w:val="00E100C5"/>
    <w:rsid w:val="00E25E4D"/>
    <w:rsid w:val="00E42BDF"/>
    <w:rsid w:val="00E43069"/>
    <w:rsid w:val="00E5264D"/>
    <w:rsid w:val="00E708A1"/>
    <w:rsid w:val="00E84B2F"/>
    <w:rsid w:val="00E864BF"/>
    <w:rsid w:val="00E90EF1"/>
    <w:rsid w:val="00E9356B"/>
    <w:rsid w:val="00EA64E6"/>
    <w:rsid w:val="00EB72C9"/>
    <w:rsid w:val="00EC33B4"/>
    <w:rsid w:val="00EC4EB8"/>
    <w:rsid w:val="00EC53C0"/>
    <w:rsid w:val="00EC749A"/>
    <w:rsid w:val="00ED2E9C"/>
    <w:rsid w:val="00EE1973"/>
    <w:rsid w:val="00F01654"/>
    <w:rsid w:val="00F14C0E"/>
    <w:rsid w:val="00F27A73"/>
    <w:rsid w:val="00F64F11"/>
    <w:rsid w:val="00F656B1"/>
    <w:rsid w:val="00F74A90"/>
    <w:rsid w:val="00F80A4F"/>
    <w:rsid w:val="00F846BD"/>
    <w:rsid w:val="00F91E01"/>
    <w:rsid w:val="00FC002A"/>
    <w:rsid w:val="00FC54AB"/>
    <w:rsid w:val="00FD37EF"/>
    <w:rsid w:val="00FF2A4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25B9"/>
  <w15:docId w15:val="{A8848E1F-3424-4271-A173-3B0ECDA2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E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E4D"/>
  </w:style>
  <w:style w:type="paragraph" w:styleId="Rodap">
    <w:name w:val="footer"/>
    <w:basedOn w:val="Normal"/>
    <w:link w:val="RodapChar"/>
    <w:uiPriority w:val="99"/>
    <w:unhideWhenUsed/>
    <w:rsid w:val="00E25E4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25E4D"/>
  </w:style>
  <w:style w:type="character" w:customStyle="1" w:styleId="apple-converted-space">
    <w:name w:val="apple-converted-space"/>
    <w:basedOn w:val="Fontepargpadro"/>
    <w:rsid w:val="00E25E4D"/>
  </w:style>
  <w:style w:type="character" w:styleId="Hyperlink">
    <w:name w:val="Hyperlink"/>
    <w:basedOn w:val="Fontepargpadro"/>
    <w:uiPriority w:val="99"/>
    <w:unhideWhenUsed/>
    <w:rsid w:val="00E25E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5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5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675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comgrade">
    <w:name w:val="Table Grid"/>
    <w:basedOn w:val="Tabelanormal"/>
    <w:uiPriority w:val="39"/>
    <w:rsid w:val="009167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C002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57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afe@cecaf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unto xmlns="bc134b95-56cd-4699-85ed-1354d30f0b01">Documentos</Assunto>
    <Ano xmlns="bc134b95-56cd-4699-85ed-1354d30f0b01" xsi:nil="true"/>
    <lcf76f155ced4ddcb4097134ff3c332f xmlns="bc134b95-56cd-4699-85ed-1354d30f0b01">
      <Terms xmlns="http://schemas.microsoft.com/office/infopath/2007/PartnerControls"/>
    </lcf76f155ced4ddcb4097134ff3c332f>
    <Status xmlns="bc134b95-56cd-4699-85ed-1354d30f0b01">Não Iniciado</Status>
    <Prioridade xmlns="bc134b95-56cd-4699-85ed-1354d30f0b01">Normal</Prioridade>
    <TaxCatchAll xmlns="d213dec7-a1b8-4f4a-a162-1696f3e0bd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E3D697582054FAE61F0C9F96CA79C" ma:contentTypeVersion="21" ma:contentTypeDescription="Crie um novo documento." ma:contentTypeScope="" ma:versionID="9828f7d4c4e1bee7c48b4e2db688b168">
  <xsd:schema xmlns:xsd="http://www.w3.org/2001/XMLSchema" xmlns:xs="http://www.w3.org/2001/XMLSchema" xmlns:p="http://schemas.microsoft.com/office/2006/metadata/properties" xmlns:ns2="bc134b95-56cd-4699-85ed-1354d30f0b01" xmlns:ns3="d213dec7-a1b8-4f4a-a162-1696f3e0bdae" targetNamespace="http://schemas.microsoft.com/office/2006/metadata/properties" ma:root="true" ma:fieldsID="814d01649d3455fbbb00242a95573bfa" ns2:_="" ns3:_="">
    <xsd:import namespace="bc134b95-56cd-4699-85ed-1354d30f0b01"/>
    <xsd:import namespace="d213dec7-a1b8-4f4a-a162-1696f3e0bdae"/>
    <xsd:element name="properties">
      <xsd:complexType>
        <xsd:sequence>
          <xsd:element name="documentManagement">
            <xsd:complexType>
              <xsd:all>
                <xsd:element ref="ns2:Ano" minOccurs="0"/>
                <xsd:element ref="ns2:Assunto" minOccurs="0"/>
                <xsd:element ref="ns2:Status" minOccurs="0"/>
                <xsd:element ref="ns2:Prioridad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34b95-56cd-4699-85ed-1354d30f0b01" elementFormDefault="qualified">
    <xsd:import namespace="http://schemas.microsoft.com/office/2006/documentManagement/types"/>
    <xsd:import namespace="http://schemas.microsoft.com/office/infopath/2007/PartnerControls"/>
    <xsd:element name="Ano" ma:index="8" nillable="true" ma:displayName="Ano" ma:internalName="Ano">
      <xsd:simpleType>
        <xsd:restriction base="dms:Text">
          <xsd:maxLength value="4"/>
        </xsd:restriction>
      </xsd:simpleType>
    </xsd:element>
    <xsd:element name="Assunto" ma:index="9" nillable="true" ma:displayName="Assunto" ma:default="Documentos" ma:format="Dropdown" ma:internalName="Assunto">
      <xsd:simpleType>
        <xsd:restriction base="dms:Choice">
          <xsd:enumeration value="Documentos"/>
          <xsd:enumeration value="Administração"/>
          <xsd:enumeration value="Associados"/>
          <xsd:enumeration value="Cartas"/>
          <xsd:enumeration value="CDPC"/>
          <xsd:enumeration value="CDPC-Técnico"/>
          <xsd:enumeration value="Comunicados"/>
          <xsd:enumeration value="Conselho Deliberativo"/>
          <xsd:enumeration value="Deputados"/>
          <xsd:enumeration value="Diretoria"/>
          <xsd:enumeration value="Etiquetas"/>
          <xsd:enumeration value="Financeiro"/>
          <xsd:enumeration value="Funcafé"/>
          <xsd:enumeration value="MAPA"/>
          <xsd:enumeration value="ME"/>
          <xsd:enumeration value="MRE"/>
          <xsd:enumeration value="Ofícios"/>
          <xsd:enumeration value="Receita Federal"/>
        </xsd:restriction>
      </xsd:simpleType>
    </xsd:element>
    <xsd:element name="Status" ma:index="10" nillable="true" ma:displayName="Status" ma:default="Não Iniciado" ma:format="Dropdown" ma:internalName="Status">
      <xsd:simpleType>
        <xsd:restriction base="dms:Choice">
          <xsd:enumeration value="Não Iniciado"/>
          <xsd:enumeration value="Concluído"/>
          <xsd:enumeration value="Pendente"/>
          <xsd:enumeration value="Em andamento"/>
        </xsd:restriction>
      </xsd:simpleType>
    </xsd:element>
    <xsd:element name="Prioridade" ma:index="11" nillable="true" ma:displayName="Prioridade" ma:default="Normal" ma:format="Dropdown" ma:internalName="Prioridade">
      <xsd:simpleType>
        <xsd:restriction base="dms:Choice">
          <xsd:enumeration value="Normal"/>
          <xsd:enumeration value="Importante"/>
          <xsd:enumeration value="Urgente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cab6df5-d9f1-4a3a-8852-a0a238d40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dec7-a1b8-4f4a-a162-1696f3e0bd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e98f6b1-04e2-48ae-80a3-c96b1014293a}" ma:internalName="TaxCatchAll" ma:showField="CatchAllData" ma:web="d213dec7-a1b8-4f4a-a162-1696f3e0b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88812-2893-4607-BA3D-63F92BCD969E}">
  <ds:schemaRefs>
    <ds:schemaRef ds:uri="http://schemas.microsoft.com/office/2006/metadata/properties"/>
    <ds:schemaRef ds:uri="http://schemas.microsoft.com/office/infopath/2007/PartnerControls"/>
    <ds:schemaRef ds:uri="bc134b95-56cd-4699-85ed-1354d30f0b01"/>
    <ds:schemaRef ds:uri="d213dec7-a1b8-4f4a-a162-1696f3e0bdae"/>
  </ds:schemaRefs>
</ds:datastoreItem>
</file>

<file path=customXml/itemProps2.xml><?xml version="1.0" encoding="utf-8"?>
<ds:datastoreItem xmlns:ds="http://schemas.openxmlformats.org/officeDocument/2006/customXml" ds:itemID="{5610F3A4-4212-495A-8C62-933B7C5DC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298AA-7271-4D2C-9085-342513367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34b95-56cd-4699-85ed-1354d30f0b01"/>
    <ds:schemaRef ds:uri="d213dec7-a1b8-4f4a-a162-1696f3e0b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Meneghetti</dc:creator>
  <cp:lastModifiedBy>Leila de Castro</cp:lastModifiedBy>
  <cp:revision>2</cp:revision>
  <cp:lastPrinted>2023-03-22T15:51:00Z</cp:lastPrinted>
  <dcterms:created xsi:type="dcterms:W3CDTF">2025-04-07T12:38:00Z</dcterms:created>
  <dcterms:modified xsi:type="dcterms:W3CDTF">2025-04-07T12:38:00Z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0x010100755E3D697582054FAE61F0C9F96CA79C</vt:lpwstr>
  </property>
  <property fmtid="{D5CDD505-2E9C-101B-9397-08002B2CF9AE}" pid="3" name="MediaServiceImageTags">
    <vt:lpwstr/>
  </property>
  <property fmtid="{D5CDD505-2E9C-101B-9397-08002B2CF9AE}" pid="4" name="GrammarlyDocumentId">
    <vt:lpwstr>22e2ff6b577d28aa4a24d8a7546f355c2ba01c52b552a874e267213ad3cd7e75</vt:lpwstr>
  </property>
</Properties>
</file>